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17928" cy="3258903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928" cy="32589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028825" cy="2143125"/>
            <wp:effectExtent l="0" t="0" r="0" b="0"/>
            <wp:docPr id="1073741827" name="officeArt object" descr="vacation_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acation_2.jpeg" descr="vacation_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143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922</wp:posOffset>
                </wp:positionV>
                <wp:extent cx="2491010" cy="845215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215"/>
                          <a:chOff x="0" y="0"/>
                          <a:chExt cx="2491009" cy="845214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2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30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215">
                <w10:wrap type="none" side="bothSides" anchorx="text"/>
                <v:shape id="_x0000_s1029" style="position:absolute;left:0;top:0;width:2491009;height:84521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31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6:30-34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drawing xmlns:a="http://schemas.openxmlformats.org/drawingml/2006/main">
          <wp:inline distT="0" distB="0" distL="0" distR="0">
            <wp:extent cx="4181409" cy="347319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09" cy="34731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Any Town, Anywhere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763671" cy="5103172"/>
            <wp:effectExtent l="0" t="0" r="0" b="0"/>
            <wp:docPr id="1073741836" name="officeArt object" descr="getting-awa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getting-away.png" descr="getting-away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671" cy="51031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tl w:val="0"/>
          <w:lang w:val="en-US"/>
        </w:rPr>
        <w:t>"</w:t>
      </w:r>
      <w:r>
        <w:rPr>
          <w:rFonts w:ascii="Arial" w:hAnsi="Arial"/>
          <w:rtl w:val="0"/>
          <w:lang w:val="en-US"/>
        </w:rPr>
        <w:t>Come with me by yourselves to a quiet place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and get some rest."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Mark 6:31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cs="Arial" w:hAnsi="Arial" w:eastAsia="Arial"/>
          <w:sz w:val="28"/>
          <w:szCs w:val="28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1986,1988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Standard Publishing. Used by permission. Reproducible Coloring Books may be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purchased from Standard Publishing, www.standardpub.com, 1-800-543-1301.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75829" cy="285636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829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32.0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61285" cy="3383366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285" cy="3383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</w:pPr>
      <w:r>
        <w:rPr>
          <w:rFonts w:ascii="Arial" w:cs="Arial" w:hAnsi="Arial" w:eastAsia="Arial"/>
        </w:rPr>
        <w:drawing xmlns:a="http://schemas.openxmlformats.org/drawingml/2006/main">
          <wp:inline distT="0" distB="0" distL="0" distR="0">
            <wp:extent cx="2485340" cy="2529221"/>
            <wp:effectExtent l="0" t="0" r="0" b="0"/>
            <wp:docPr id="1073741839" name="officeArt object" descr="boating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oating.jpeg" descr="boating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40" cy="2529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